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重庆文理学院马克思主义学院</w:t>
      </w:r>
    </w:p>
    <w:p>
      <w:pPr>
        <w:spacing w:line="800" w:lineRule="exact"/>
        <w:jc w:val="center"/>
        <w:rPr>
          <w:rFonts w:ascii="方正黑体_GBK" w:hAnsi="方正黑体_GBK" w:eastAsia="方正黑体_GBK" w:cs="方正黑体_GBK"/>
          <w:b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-202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学年团学组织机构岗位设置表</w:t>
      </w:r>
    </w:p>
    <w:p>
      <w:pPr>
        <w:adjustRightInd w:val="0"/>
        <w:snapToGrid w:val="0"/>
        <w:spacing w:line="600" w:lineRule="exact"/>
        <w:rPr>
          <w:rFonts w:ascii="方正黑体_GBK" w:hAnsi="方正黑体_GBK" w:eastAsia="方正黑体_GBK" w:cs="方正黑体_GBK"/>
          <w:b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color w:val="000000"/>
          <w:sz w:val="32"/>
          <w:szCs w:val="32"/>
        </w:rPr>
        <w:t>一、团总支组织机构</w:t>
      </w:r>
    </w:p>
    <w:tbl>
      <w:tblPr>
        <w:tblStyle w:val="2"/>
        <w:tblW w:w="130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925"/>
        <w:gridCol w:w="4580"/>
        <w:gridCol w:w="4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  <w:t>改组前部门</w:t>
            </w:r>
          </w:p>
        </w:tc>
        <w:tc>
          <w:tcPr>
            <w:tcW w:w="458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  <w:t>改组后部门</w:t>
            </w:r>
          </w:p>
        </w:tc>
        <w:tc>
          <w:tcPr>
            <w:tcW w:w="458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  <w:t>岗位数量（包括正副）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600" w:lineRule="exact"/>
              <w:ind w:left="360"/>
              <w:jc w:val="left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组织规划部</w:t>
            </w:r>
          </w:p>
        </w:tc>
        <w:tc>
          <w:tcPr>
            <w:tcW w:w="458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组织规划部</w:t>
            </w:r>
          </w:p>
        </w:tc>
        <w:tc>
          <w:tcPr>
            <w:tcW w:w="458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  <w:t>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600" w:lineRule="exact"/>
              <w:ind w:left="360"/>
              <w:jc w:val="left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宣 传 部</w:t>
            </w:r>
          </w:p>
        </w:tc>
        <w:tc>
          <w:tcPr>
            <w:tcW w:w="458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宣传策划部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校友</w:t>
            </w: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/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就业工作部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）</w:t>
            </w:r>
          </w:p>
        </w:tc>
        <w:tc>
          <w:tcPr>
            <w:tcW w:w="458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  <w:t>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600" w:lineRule="exact"/>
              <w:ind w:left="360"/>
              <w:jc w:val="left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文艺活动部</w:t>
            </w:r>
          </w:p>
        </w:tc>
        <w:tc>
          <w:tcPr>
            <w:tcW w:w="458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文艺活动部</w:t>
            </w:r>
          </w:p>
        </w:tc>
        <w:tc>
          <w:tcPr>
            <w:tcW w:w="458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  <w:t>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600" w:lineRule="exact"/>
              <w:ind w:left="360"/>
              <w:jc w:val="left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外联礼仪部</w:t>
            </w:r>
          </w:p>
        </w:tc>
        <w:tc>
          <w:tcPr>
            <w:tcW w:w="458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外联礼仪部</w:t>
            </w:r>
          </w:p>
        </w:tc>
        <w:tc>
          <w:tcPr>
            <w:tcW w:w="458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  <w:t>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360"/>
              <w:jc w:val="left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5</w:t>
            </w:r>
          </w:p>
        </w:tc>
        <w:tc>
          <w:tcPr>
            <w:tcW w:w="292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创业实践部</w:t>
            </w:r>
          </w:p>
        </w:tc>
        <w:tc>
          <w:tcPr>
            <w:tcW w:w="458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创业实践部</w:t>
            </w:r>
          </w:p>
        </w:tc>
        <w:tc>
          <w:tcPr>
            <w:tcW w:w="458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  <w:t>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66" w:type="dxa"/>
            <w:vAlign w:val="center"/>
          </w:tcPr>
          <w:p>
            <w:pPr>
              <w:adjustRightInd w:val="0"/>
              <w:snapToGrid w:val="0"/>
              <w:spacing w:line="600" w:lineRule="exact"/>
              <w:ind w:left="360"/>
              <w:jc w:val="left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6</w:t>
            </w:r>
          </w:p>
        </w:tc>
        <w:tc>
          <w:tcPr>
            <w:tcW w:w="292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新媒体工作部</w:t>
            </w:r>
          </w:p>
        </w:tc>
        <w:tc>
          <w:tcPr>
            <w:tcW w:w="458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大学生融媒体中心</w:t>
            </w:r>
          </w:p>
        </w:tc>
        <w:tc>
          <w:tcPr>
            <w:tcW w:w="458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  <w:t>2-4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96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360"/>
              <w:jc w:val="left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  <w:t>7</w:t>
            </w:r>
          </w:p>
        </w:tc>
        <w:tc>
          <w:tcPr>
            <w:tcW w:w="292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团体部</w:t>
            </w:r>
          </w:p>
        </w:tc>
        <w:tc>
          <w:tcPr>
            <w:tcW w:w="458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社团管理部</w:t>
            </w:r>
          </w:p>
        </w:tc>
        <w:tc>
          <w:tcPr>
            <w:tcW w:w="458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sz w:val="32"/>
                <w:szCs w:val="32"/>
              </w:rPr>
              <w:t>2-3</w:t>
            </w:r>
          </w:p>
        </w:tc>
      </w:tr>
    </w:tbl>
    <w:p>
      <w:pPr>
        <w:adjustRightInd w:val="0"/>
        <w:snapToGrid w:val="0"/>
        <w:spacing w:line="600" w:lineRule="exact"/>
        <w:ind w:firstLine="643" w:firstLineChars="200"/>
        <w:rPr>
          <w:rFonts w:ascii="方正黑体_GBK" w:hAnsi="方正黑体_GBK" w:eastAsia="方正黑体_GBK" w:cs="方正黑体_GBK"/>
          <w:b/>
          <w:color w:val="000000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3" w:firstLineChars="200"/>
        <w:rPr>
          <w:rFonts w:ascii="方正黑体_GBK" w:hAnsi="方正黑体_GBK" w:eastAsia="方正黑体_GBK" w:cs="方正黑体_GBK"/>
          <w:b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color w:val="000000"/>
          <w:sz w:val="32"/>
          <w:szCs w:val="32"/>
        </w:rPr>
        <w:t>二、学生会组织机构</w:t>
      </w:r>
    </w:p>
    <w:tbl>
      <w:tblPr>
        <w:tblStyle w:val="2"/>
        <w:tblW w:w="133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2895"/>
        <w:gridCol w:w="4704"/>
        <w:gridCol w:w="4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8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89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改组前部门</w:t>
            </w:r>
          </w:p>
        </w:tc>
        <w:tc>
          <w:tcPr>
            <w:tcW w:w="470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改组后部门</w:t>
            </w:r>
          </w:p>
        </w:tc>
        <w:tc>
          <w:tcPr>
            <w:tcW w:w="470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32"/>
                <w:szCs w:val="32"/>
              </w:rPr>
              <w:t>岗位数量（包括正副）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89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ind w:left="360" w:right="420" w:rightChars="200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9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办 公 室</w:t>
            </w:r>
          </w:p>
        </w:tc>
        <w:tc>
          <w:tcPr>
            <w:tcW w:w="470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办 公 室</w:t>
            </w:r>
          </w:p>
        </w:tc>
        <w:tc>
          <w:tcPr>
            <w:tcW w:w="470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  <w:t>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89" w:type="dxa"/>
            <w:vAlign w:val="center"/>
          </w:tcPr>
          <w:p>
            <w:pPr>
              <w:adjustRightInd w:val="0"/>
              <w:snapToGrid w:val="0"/>
              <w:spacing w:line="600" w:lineRule="exact"/>
              <w:ind w:left="360" w:right="420" w:rightChars="200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9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学 习 部</w:t>
            </w:r>
          </w:p>
        </w:tc>
        <w:tc>
          <w:tcPr>
            <w:tcW w:w="470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学 习 部</w:t>
            </w:r>
          </w:p>
        </w:tc>
        <w:tc>
          <w:tcPr>
            <w:tcW w:w="470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  <w:t>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89" w:type="dxa"/>
            <w:vAlign w:val="center"/>
          </w:tcPr>
          <w:p>
            <w:pPr>
              <w:adjustRightInd w:val="0"/>
              <w:snapToGrid w:val="0"/>
              <w:spacing w:line="600" w:lineRule="exact"/>
              <w:ind w:left="360" w:right="420" w:rightChars="200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9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体育保健部</w:t>
            </w:r>
          </w:p>
        </w:tc>
        <w:tc>
          <w:tcPr>
            <w:tcW w:w="470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体育保健部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（心理健康部）</w:t>
            </w:r>
          </w:p>
        </w:tc>
        <w:tc>
          <w:tcPr>
            <w:tcW w:w="470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  <w:t>2-3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89" w:type="dxa"/>
            <w:vAlign w:val="center"/>
          </w:tcPr>
          <w:p>
            <w:pPr>
              <w:adjustRightInd w:val="0"/>
              <w:snapToGrid w:val="0"/>
              <w:spacing w:line="600" w:lineRule="exact"/>
              <w:ind w:left="360" w:right="420" w:rightChars="200"/>
              <w:jc w:val="left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9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生活环保部</w:t>
            </w:r>
          </w:p>
        </w:tc>
        <w:tc>
          <w:tcPr>
            <w:tcW w:w="470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生活权益部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大学生治安服务队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）</w:t>
            </w:r>
          </w:p>
        </w:tc>
        <w:tc>
          <w:tcPr>
            <w:tcW w:w="4704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  <w:t>2-3</w:t>
            </w:r>
          </w:p>
        </w:tc>
      </w:tr>
    </w:tbl>
    <w:p>
      <w:pPr>
        <w:adjustRightInd w:val="0"/>
        <w:snapToGrid w:val="0"/>
        <w:spacing w:line="600" w:lineRule="exact"/>
        <w:ind w:firstLine="643" w:firstLineChars="200"/>
        <w:rPr>
          <w:rFonts w:ascii="方正黑体_GBK" w:hAnsi="方正黑体_GBK" w:eastAsia="方正黑体_GBK" w:cs="方正黑体_GBK"/>
          <w:b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color w:val="000000"/>
          <w:sz w:val="32"/>
          <w:szCs w:val="32"/>
        </w:rPr>
        <w:t>备注：1、每个部门1名部长，1-2名</w:t>
      </w:r>
      <w:r>
        <w:rPr>
          <w:rFonts w:hint="eastAsia" w:ascii="方正黑体_GBK" w:hAnsi="方正黑体_GBK" w:cs="方正黑体_GBK"/>
          <w:b/>
          <w:color w:val="000000"/>
          <w:sz w:val="32"/>
          <w:szCs w:val="32"/>
          <w:lang w:eastAsia="zh-CN"/>
        </w:rPr>
        <w:t>副</w:t>
      </w:r>
      <w:r>
        <w:rPr>
          <w:rFonts w:hint="eastAsia" w:ascii="方正黑体_GBK" w:hAnsi="方正黑体_GBK" w:eastAsia="方正黑体_GBK" w:cs="方正黑体_GBK"/>
          <w:b/>
          <w:color w:val="000000"/>
          <w:sz w:val="32"/>
          <w:szCs w:val="32"/>
        </w:rPr>
        <w:t>部长（大学生融媒体中心1-</w:t>
      </w:r>
      <w:r>
        <w:rPr>
          <w:rFonts w:ascii="方正黑体_GBK" w:hAnsi="方正黑体_GBK" w:eastAsia="方正黑体_GBK" w:cs="方正黑体_GBK"/>
          <w:b/>
          <w:color w:val="000000"/>
          <w:sz w:val="32"/>
          <w:szCs w:val="32"/>
        </w:rPr>
        <w:t>3</w:t>
      </w:r>
      <w:r>
        <w:rPr>
          <w:rFonts w:hint="eastAsia" w:ascii="方正黑体_GBK" w:hAnsi="方正黑体_GBK" w:eastAsia="方正黑体_GBK" w:cs="方正黑体_GBK"/>
          <w:b/>
          <w:color w:val="000000"/>
          <w:sz w:val="32"/>
          <w:szCs w:val="32"/>
        </w:rPr>
        <w:t>名副部长）</w:t>
      </w:r>
    </w:p>
    <w:p>
      <w:pPr>
        <w:adjustRightInd w:val="0"/>
        <w:snapToGrid w:val="0"/>
        <w:spacing w:line="600" w:lineRule="exact"/>
        <w:ind w:firstLine="643" w:firstLineChars="200"/>
        <w:rPr>
          <w:rFonts w:ascii="方正黑体_GBK" w:hAnsi="方正黑体_GBK" w:eastAsia="方正黑体_GBK" w:cs="方正黑体_GBK"/>
          <w:b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color w:val="000000"/>
          <w:sz w:val="32"/>
          <w:szCs w:val="32"/>
        </w:rPr>
        <w:t>三、主席团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9"/>
        <w:gridCol w:w="3607"/>
        <w:gridCol w:w="3521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9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团总支</w:t>
            </w:r>
          </w:p>
        </w:tc>
        <w:tc>
          <w:tcPr>
            <w:tcW w:w="360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岗位数量</w:t>
            </w:r>
          </w:p>
        </w:tc>
        <w:tc>
          <w:tcPr>
            <w:tcW w:w="3521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学生会</w:t>
            </w:r>
          </w:p>
        </w:tc>
        <w:tc>
          <w:tcPr>
            <w:tcW w:w="360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sz w:val="32"/>
                <w:szCs w:val="32"/>
              </w:rPr>
              <w:t>岗位数量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39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团总支学生副书记</w:t>
            </w:r>
          </w:p>
        </w:tc>
        <w:tc>
          <w:tcPr>
            <w:tcW w:w="360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3521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学生会执行主席</w:t>
            </w:r>
          </w:p>
        </w:tc>
        <w:tc>
          <w:tcPr>
            <w:tcW w:w="3607" w:type="dxa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32"/>
                <w:szCs w:val="32"/>
              </w:rPr>
              <w:t>3</w:t>
            </w:r>
          </w:p>
        </w:tc>
      </w:tr>
    </w:tbl>
    <w:p>
      <w:pPr>
        <w:adjustRightInd w:val="0"/>
        <w:snapToGrid w:val="0"/>
        <w:spacing w:line="600" w:lineRule="exact"/>
        <w:ind w:firstLine="643" w:firstLineChars="200"/>
        <w:rPr>
          <w:rFonts w:ascii="方正黑体_GBK" w:hAnsi="方正黑体_GBK" w:eastAsia="方正黑体_GBK" w:cs="方正黑体_GBK"/>
          <w:b/>
          <w:color w:val="00000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7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方正仿宋_GBK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1"/>
  </w:style>
  <w:style w:type="table" w:default="1" w:styleId="2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310</Words>
  <Characters>344</Characters>
  <Paragraphs>87</Paragraphs>
  <TotalTime>36</TotalTime>
  <ScaleCrop>false</ScaleCrop>
  <LinksUpToDate>false</LinksUpToDate>
  <CharactersWithSpaces>354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10584</dc:creator>
  <cp:lastModifiedBy>lenovo</cp:lastModifiedBy>
  <dcterms:modified xsi:type="dcterms:W3CDTF">2021-05-20T03:30:15Z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